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F3236" w:rsidRDefault="00CB2798" w:rsidP="00E12EBF">
      <w:pPr>
        <w:ind w:left="-567"/>
        <w:jc w:val="both"/>
        <w:rPr>
          <w:rFonts w:ascii="Times" w:hAnsi="Times"/>
          <w:caps/>
        </w:rPr>
      </w:pPr>
      <w:r w:rsidRPr="00EF3236">
        <w:rPr>
          <w:rFonts w:ascii="Times" w:hAnsi="Times"/>
          <w:caps/>
        </w:rPr>
        <w:t>Partes de la prueba de acceso a los ciclos superior</w:t>
      </w:r>
      <w:r w:rsidR="00EF3236">
        <w:rPr>
          <w:rFonts w:ascii="Times" w:hAnsi="Times"/>
          <w:caps/>
        </w:rPr>
        <w:t>es de diseño del easda de alicante</w:t>
      </w:r>
    </w:p>
    <w:p w:rsidR="00CB2798" w:rsidRPr="00EF3236" w:rsidRDefault="00CB2798" w:rsidP="00E12EBF">
      <w:pPr>
        <w:ind w:left="-567"/>
        <w:jc w:val="both"/>
        <w:rPr>
          <w:rFonts w:ascii="Times" w:hAnsi="Times"/>
          <w:caps/>
        </w:rPr>
      </w:pPr>
    </w:p>
    <w:p w:rsidR="00CB2798" w:rsidRPr="00CB2798" w:rsidRDefault="00EF3236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  <w:r>
        <w:rPr>
          <w:rFonts w:ascii="Times" w:hAnsi="Times" w:cs="TimesNewRomanPSMT"/>
          <w:szCs w:val="18"/>
          <w:lang w:val="en-US"/>
        </w:rPr>
        <w:t>Estructura de l</w:t>
      </w:r>
      <w:r w:rsidR="00CB2798" w:rsidRPr="00CB2798">
        <w:rPr>
          <w:rFonts w:ascii="Times" w:hAnsi="Times" w:cs="TimesNewRomanPSMT"/>
          <w:szCs w:val="18"/>
          <w:lang w:val="en-US"/>
        </w:rPr>
        <w:t>a parte específica de la prueba de acceso a los ciclos formativos</w:t>
      </w:r>
      <w:r>
        <w:rPr>
          <w:rFonts w:ascii="Times" w:hAnsi="Times" w:cs="TimesNewRomanPSMT"/>
          <w:szCs w:val="18"/>
          <w:lang w:val="en-US"/>
        </w:rPr>
        <w:t xml:space="preserve"> superiores:</w:t>
      </w:r>
    </w:p>
    <w:p w:rsid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</w:p>
    <w:p w:rsidR="00CB2798" w:rsidRP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</w:p>
    <w:p w:rsid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  <w:r w:rsidRPr="00CB2798">
        <w:rPr>
          <w:rFonts w:ascii="Times" w:hAnsi="Times" w:cs="TimesNewRomanPSMT"/>
          <w:i/>
          <w:iCs/>
          <w:szCs w:val="18"/>
          <w:lang w:val="en-US"/>
        </w:rPr>
        <w:t>a</w:t>
      </w:r>
      <w:r w:rsidRPr="00CB2798">
        <w:rPr>
          <w:rFonts w:ascii="Times" w:hAnsi="Times" w:cs="TimesNewRomanPSMT"/>
          <w:szCs w:val="18"/>
          <w:lang w:val="en-US"/>
        </w:rPr>
        <w:t>) Primer ejercicio. Cuestiones relativas a Historia del Arte, a partir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de un texto escrito y/o la documentación gráfica o audiovisual que sele facilite al alumnado. En este ejercicio se valorará el nivel de conocimientos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artísticos y la sensibilidad ante las creaciones artísticas y funcionales,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así como la madurez del criterio estético. Para este ejercicio se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empleará un máximo de una hora.</w:t>
      </w:r>
    </w:p>
    <w:p w:rsidR="00CB2798" w:rsidRP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</w:p>
    <w:p w:rsid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  <w:r w:rsidRPr="00CB2798">
        <w:rPr>
          <w:rFonts w:ascii="Times" w:hAnsi="Times" w:cs="TimesNewRomanPSMT"/>
          <w:i/>
          <w:iCs/>
          <w:szCs w:val="18"/>
          <w:lang w:val="en-US"/>
        </w:rPr>
        <w:t>b</w:t>
      </w:r>
      <w:r w:rsidRPr="00CB2798">
        <w:rPr>
          <w:rFonts w:ascii="Times" w:hAnsi="Times" w:cs="TimesNewRomanPSMT"/>
          <w:szCs w:val="18"/>
          <w:lang w:val="en-US"/>
        </w:rPr>
        <w:t>) Segundo ejercicio. Realización de diversos bocetos sobre un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tema propuesto, y ejecución posterior de uno de los bocetos a color. En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este ejercicio se valorarán aptitudes como la sensibilidad artística, la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creatividad, la capacidad compositiva y comunicativa, y el sentido de la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funcionalidad, así como la predisposición hacia los estudios concretos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de los ciclos correspondientes a la familia profesional indicada en la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prueba. Para este ejercicio se empleará un máximo de tres horas.</w:t>
      </w:r>
    </w:p>
    <w:p w:rsidR="00CB2798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</w:p>
    <w:p w:rsidR="006F6684" w:rsidRPr="00E12EBF" w:rsidRDefault="00CB2798" w:rsidP="00E12EBF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" w:hAnsi="Times" w:cs="TimesNewRomanPSMT"/>
          <w:szCs w:val="18"/>
          <w:lang w:val="en-US"/>
        </w:rPr>
      </w:pPr>
      <w:r w:rsidRPr="00CB2798">
        <w:rPr>
          <w:rFonts w:ascii="Times" w:hAnsi="Times" w:cs="TimesNewRomanPSMT"/>
          <w:i/>
          <w:iCs/>
          <w:szCs w:val="18"/>
          <w:lang w:val="en-US"/>
        </w:rPr>
        <w:t>c</w:t>
      </w:r>
      <w:r w:rsidRPr="00CB2798">
        <w:rPr>
          <w:rFonts w:ascii="Times" w:hAnsi="Times" w:cs="TimesNewRomanPSMT"/>
          <w:szCs w:val="18"/>
          <w:lang w:val="en-US"/>
        </w:rPr>
        <w:t>) Tercer ejercicio. Ejecución a partir de uno de los bocetos realizados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en el ejercicio anterior de una práctica adaptada a la realidad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material y curricular del ciclo formativo indicado en la prueba. En este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ejercicio se valorarán las aptitudes siguientes: la destreza específica, las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capacidades de observación, expresividad, percepción y composición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formal acorde al ciclo formativo indicado. Para este ejercicio se empleará</w:t>
      </w:r>
      <w:r w:rsidR="00E12EBF">
        <w:rPr>
          <w:rFonts w:ascii="Times" w:hAnsi="Times" w:cs="TimesNewRomanPSMT"/>
          <w:szCs w:val="18"/>
          <w:lang w:val="en-US"/>
        </w:rPr>
        <w:t xml:space="preserve"> </w:t>
      </w:r>
      <w:r w:rsidRPr="00CB2798">
        <w:rPr>
          <w:rFonts w:ascii="Times" w:hAnsi="Times" w:cs="TimesNewRomanPSMT"/>
          <w:szCs w:val="18"/>
          <w:lang w:val="en-US"/>
        </w:rPr>
        <w:t>un máximo de cuatro horas.</w:t>
      </w:r>
    </w:p>
    <w:sectPr w:rsidR="006F6684" w:rsidRPr="00E12EBF" w:rsidSect="006F668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B2798"/>
    <w:rsid w:val="00CB2798"/>
    <w:rsid w:val="00E12EBF"/>
    <w:rsid w:val="00EF0F82"/>
    <w:rsid w:val="00EF323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1257</Characters>
  <Application>Microsoft Word 12.0.0</Application>
  <DocSecurity>0</DocSecurity>
  <Lines>10</Lines>
  <Paragraphs>2</Paragraphs>
  <ScaleCrop>false</ScaleCrop>
  <Company>ies barrio bilbao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vicky casellas</cp:lastModifiedBy>
  <cp:revision>3</cp:revision>
  <dcterms:created xsi:type="dcterms:W3CDTF">2013-08-20T09:58:00Z</dcterms:created>
  <dcterms:modified xsi:type="dcterms:W3CDTF">2013-08-20T10:21:00Z</dcterms:modified>
</cp:coreProperties>
</file>